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4" w:rsidRDefault="008C5D44" w:rsidP="008C5D44">
      <w:pPr>
        <w:pStyle w:val="a3"/>
        <w:jc w:val="center"/>
      </w:pPr>
      <w:r>
        <w:rPr>
          <w:rStyle w:val="a4"/>
          <w:color w:val="333333"/>
          <w:sz w:val="20"/>
          <w:szCs w:val="20"/>
        </w:rPr>
        <w:t>КРАТКИЙ АНАЛИЗ МИРОВОГО РЫНКА ПАЛЛАДИЯ 2010-2011</w:t>
      </w:r>
    </w:p>
    <w:p w:rsidR="008C5D44" w:rsidRDefault="008C5D44" w:rsidP="008C5D44">
      <w:pPr>
        <w:pStyle w:val="3"/>
      </w:pPr>
      <w:r>
        <w:rPr>
          <w:rStyle w:val="a4"/>
          <w:color w:val="333333"/>
          <w:sz w:val="20"/>
          <w:szCs w:val="20"/>
        </w:rPr>
        <w:t>Добыча палладия по странам мира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 xml:space="preserve">Ежегодно в мире добывается более 200 тонн палладия. В 2010 году добыча палладия в мире увеличилась на 1% до 199,4 тонн. </w:t>
      </w:r>
      <w:proofErr w:type="gramStart"/>
      <w:r>
        <w:rPr>
          <w:color w:val="333333"/>
          <w:sz w:val="20"/>
          <w:szCs w:val="20"/>
        </w:rPr>
        <w:t>Крупнейшим продуцентом данного вида сырья является Россия, которая занимает около 45% в мировой добыче, ЮАР занимает 36 %. Отметим также, что Россия увеличила добычу палладия в 2010 году до уровня 89 тонн на 2%, ЮАР понизила до 73 тонн на 3%. Отметим, что в 2009 году в стране началось производство металла на трех новых рудниках, однако это было сбалансировано закрытием ряда</w:t>
      </w:r>
      <w:proofErr w:type="gramEnd"/>
      <w:r>
        <w:rPr>
          <w:color w:val="333333"/>
          <w:sz w:val="20"/>
          <w:szCs w:val="20"/>
        </w:rPr>
        <w:t xml:space="preserve"> действующих южноафриканских добывающих предприятий, вызванным укреплением тренда и снижением цен на драгоценные металлы.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>Кроме того достаточно заметными продуцентами палладия в мире являются США – 6%; Канада -5% в мировой добыче палладия.</w:t>
      </w:r>
    </w:p>
    <w:p w:rsidR="008C5D44" w:rsidRDefault="008C5D44" w:rsidP="008C5D44">
      <w:pPr>
        <w:pStyle w:val="3"/>
      </w:pPr>
      <w:r>
        <w:rPr>
          <w:rStyle w:val="a4"/>
          <w:color w:val="333333"/>
          <w:sz w:val="20"/>
          <w:szCs w:val="20"/>
        </w:rPr>
        <w:t>Мировая торговля палладия по сегментам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>Объем мировой торговли палладием в 2010 году по экспорту увеличился на 84% и составил около 4,2 млрд</w:t>
      </w:r>
      <w:proofErr w:type="gramStart"/>
      <w:r>
        <w:rPr>
          <w:color w:val="333333"/>
          <w:sz w:val="20"/>
          <w:szCs w:val="20"/>
        </w:rPr>
        <w:t>.д</w:t>
      </w:r>
      <w:proofErr w:type="gramEnd"/>
      <w:r>
        <w:rPr>
          <w:color w:val="333333"/>
          <w:sz w:val="20"/>
          <w:szCs w:val="20"/>
        </w:rPr>
        <w:t>олл. При этом, среднегодовая цена на палладий увеличилась на 99,4 %. Таким образом, объем мировой торговли в натуральном выражении снизился на 15,4%. Основным торгуемым сегментом был палладий необработанный (в т.ч. порошок), занимающий в общем объеме торговли 97%. Остальные 3% занимал прочий палладий.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>Мировой импорт палладия в денежном выражении увеличился большими темпами на 76% до 5 млрд</w:t>
      </w:r>
      <w:proofErr w:type="gramStart"/>
      <w:r>
        <w:rPr>
          <w:color w:val="333333"/>
          <w:sz w:val="20"/>
          <w:szCs w:val="20"/>
        </w:rPr>
        <w:t>.д</w:t>
      </w:r>
      <w:proofErr w:type="gramEnd"/>
      <w:r>
        <w:rPr>
          <w:color w:val="333333"/>
          <w:sz w:val="20"/>
          <w:szCs w:val="20"/>
        </w:rPr>
        <w:t xml:space="preserve">олларов. </w:t>
      </w:r>
      <w:proofErr w:type="gramStart"/>
      <w:r>
        <w:rPr>
          <w:color w:val="333333"/>
          <w:sz w:val="20"/>
          <w:szCs w:val="20"/>
        </w:rPr>
        <w:t>Основными странами, осуществляющими покупку палладия на мировом рынке являются США с долей в мировом импорте 19%, увеличившие импорт на 74%, Германия с долей в мировом импорте 15%, увеличившая импорт на 89%, Швейцария с долей в мировом импорте 12%, увеличившая импорт на 65%. Крупными импортерами палладия также являются Гонконг, Корея, Китай, Великобритания, Италия.</w:t>
      </w:r>
      <w:proofErr w:type="gramEnd"/>
      <w:r>
        <w:rPr>
          <w:color w:val="333333"/>
          <w:sz w:val="20"/>
          <w:szCs w:val="20"/>
        </w:rPr>
        <w:t xml:space="preserve"> Отметим, что данные страны совокупно импортируют более 70% палладия в денежном выражении. Хотя информация по импорту России отсутствует, можно сказать, что Россия импортирует палладий в составе изделий. Импорт палладия в первичных формах достаточно мал.</w:t>
      </w:r>
    </w:p>
    <w:p w:rsidR="008C5D44" w:rsidRDefault="008C5D44" w:rsidP="008C5D44">
      <w:pPr>
        <w:pStyle w:val="3"/>
      </w:pPr>
      <w:r>
        <w:rPr>
          <w:rStyle w:val="a4"/>
          <w:color w:val="333333"/>
          <w:sz w:val="20"/>
          <w:szCs w:val="20"/>
        </w:rPr>
        <w:t>География мирового экспорта палладия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 xml:space="preserve">Мировой экспорт палладия увеличился на 84% до 4,1 </w:t>
      </w:r>
      <w:proofErr w:type="spellStart"/>
      <w:r>
        <w:rPr>
          <w:color w:val="333333"/>
          <w:sz w:val="20"/>
          <w:szCs w:val="20"/>
        </w:rPr>
        <w:t>млр</w:t>
      </w:r>
      <w:proofErr w:type="gramStart"/>
      <w:r>
        <w:rPr>
          <w:color w:val="333333"/>
          <w:sz w:val="20"/>
          <w:szCs w:val="20"/>
        </w:rPr>
        <w:t>.д</w:t>
      </w:r>
      <w:proofErr w:type="gramEnd"/>
      <w:r>
        <w:rPr>
          <w:color w:val="333333"/>
          <w:sz w:val="20"/>
          <w:szCs w:val="20"/>
        </w:rPr>
        <w:t>олл</w:t>
      </w:r>
      <w:proofErr w:type="spellEnd"/>
      <w:r>
        <w:rPr>
          <w:color w:val="333333"/>
          <w:sz w:val="20"/>
          <w:szCs w:val="20"/>
        </w:rPr>
        <w:t>. Россия является первым и основным экспортером палладия, но в связи с отсутствием сопоставимых данных Российского экспорта палладия в денежном выражении, этот показатель рассматривается в разделе анализа Российского рынка. Заметными экспортерами также являются Швейцария, с долей в общих объемах экспорта 24%, Южная Африка с долей 19% США с долей 11%, Великобритания с долей 15%, и Германия с долей 10% в мировом экспорте. Вместе данные страны экспортировали в 2010 году более 80% палладия.</w:t>
      </w:r>
    </w:p>
    <w:p w:rsidR="008C5D44" w:rsidRDefault="008C5D44" w:rsidP="008C5D44">
      <w:pPr>
        <w:pStyle w:val="2"/>
      </w:pPr>
      <w:r>
        <w:rPr>
          <w:rStyle w:val="a4"/>
          <w:color w:val="333333"/>
          <w:sz w:val="20"/>
          <w:szCs w:val="20"/>
        </w:rPr>
        <w:t>Расчет предложения палладия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>В 2010 году благодаря повышению производительности шахт и улучшению экономической ситуации произошло увеличение поставок палладия из всех регионов, кроме Северной Америки. Сокращение объемов выпуска на североамериканских шахтах на 26% до 17,4т, обуславливает сохранение суммарного предложения на практически неизменном уровне в 231,4т. Падение выпуска в Северной Америке вызвано забастовками, перебоями в производстве и усложнением геологических условий добычи. В Южной Африке в связи с разработкой ша</w:t>
      </w:r>
      <w:proofErr w:type="gramStart"/>
      <w:r>
        <w:rPr>
          <w:color w:val="333333"/>
          <w:sz w:val="20"/>
          <w:szCs w:val="20"/>
        </w:rPr>
        <w:t>хт с кр</w:t>
      </w:r>
      <w:proofErr w:type="gramEnd"/>
      <w:r>
        <w:rPr>
          <w:color w:val="333333"/>
          <w:sz w:val="20"/>
          <w:szCs w:val="20"/>
        </w:rPr>
        <w:t xml:space="preserve">упными залежами палладия, включая шахты </w:t>
      </w:r>
      <w:proofErr w:type="spellStart"/>
      <w:r>
        <w:rPr>
          <w:color w:val="333333"/>
          <w:sz w:val="20"/>
          <w:szCs w:val="20"/>
        </w:rPr>
        <w:t>Моголаквена</w:t>
      </w:r>
      <w:proofErr w:type="spellEnd"/>
      <w:r>
        <w:rPr>
          <w:color w:val="333333"/>
          <w:sz w:val="20"/>
          <w:szCs w:val="20"/>
        </w:rPr>
        <w:t xml:space="preserve"> и </w:t>
      </w:r>
      <w:proofErr w:type="spellStart"/>
      <w:r>
        <w:rPr>
          <w:color w:val="333333"/>
          <w:sz w:val="20"/>
          <w:szCs w:val="20"/>
        </w:rPr>
        <w:t>Нкомати</w:t>
      </w:r>
      <w:proofErr w:type="spellEnd"/>
      <w:r>
        <w:rPr>
          <w:color w:val="333333"/>
          <w:sz w:val="20"/>
          <w:szCs w:val="20"/>
        </w:rPr>
        <w:t xml:space="preserve"> Никель, ожидается увеличение выпуска на 3,6т. Ситуация с предложением палладия из Южной Африки кардинально отличается от 2009г, когда объем продаж был ниже объемов производства аффинированного металла.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t xml:space="preserve">Ожидается, что поставки палладия из России в 2010г увеличатся до 124,7 тонн в связи с ростом первичного производства палладия на Норильском Никеле. Поставки палладия вновь будут дополнены продажей значительных объемов металла из государственных запасов, т.к. ожидается реализация на рынке оставшейся части объемов палладия, поставленного Гохраном в Швейцарию в 2007-2008г. Данные по предложению палладия не включают несколько тонн палладия, отгруженного из России в Швейцарию </w:t>
      </w:r>
      <w:proofErr w:type="gramStart"/>
      <w:r>
        <w:rPr>
          <w:color w:val="333333"/>
          <w:sz w:val="20"/>
          <w:szCs w:val="20"/>
        </w:rPr>
        <w:t>в начале</w:t>
      </w:r>
      <w:proofErr w:type="gramEnd"/>
      <w:r>
        <w:rPr>
          <w:color w:val="333333"/>
          <w:sz w:val="20"/>
          <w:szCs w:val="20"/>
        </w:rPr>
        <w:t xml:space="preserve"> 2010г, полагается, что это было лишь перемещение ранее реализованного металла.</w:t>
      </w:r>
    </w:p>
    <w:p w:rsidR="008C5D44" w:rsidRDefault="008C5D44" w:rsidP="008C5D44">
      <w:pPr>
        <w:pStyle w:val="2"/>
      </w:pPr>
      <w:r>
        <w:rPr>
          <w:rStyle w:val="a4"/>
          <w:color w:val="333333"/>
          <w:sz w:val="20"/>
          <w:szCs w:val="20"/>
        </w:rPr>
        <w:t>Баланс рынка</w:t>
      </w:r>
    </w:p>
    <w:p w:rsidR="008C5D44" w:rsidRDefault="008C5D44" w:rsidP="008C5D44">
      <w:pPr>
        <w:pStyle w:val="a5"/>
        <w:jc w:val="both"/>
      </w:pPr>
      <w:r>
        <w:rPr>
          <w:color w:val="333333"/>
          <w:sz w:val="20"/>
          <w:szCs w:val="20"/>
        </w:rPr>
        <w:lastRenderedPageBreak/>
        <w:t xml:space="preserve">Отметим, что в 2010 году баланс мирового рынка палладия был </w:t>
      </w:r>
      <w:proofErr w:type="gramStart"/>
      <w:r>
        <w:rPr>
          <w:color w:val="333333"/>
          <w:sz w:val="20"/>
          <w:szCs w:val="20"/>
        </w:rPr>
        <w:t>в</w:t>
      </w:r>
      <w:proofErr w:type="gramEnd"/>
      <w:r>
        <w:rPr>
          <w:color w:val="333333"/>
          <w:sz w:val="20"/>
          <w:szCs w:val="20"/>
        </w:rPr>
        <w:t xml:space="preserve"> небольшом </w:t>
      </w:r>
      <w:proofErr w:type="spellStart"/>
      <w:r>
        <w:rPr>
          <w:color w:val="333333"/>
          <w:sz w:val="20"/>
          <w:szCs w:val="20"/>
        </w:rPr>
        <w:t>профиците</w:t>
      </w:r>
      <w:proofErr w:type="spellEnd"/>
      <w:r>
        <w:rPr>
          <w:color w:val="333333"/>
          <w:sz w:val="20"/>
          <w:szCs w:val="20"/>
        </w:rPr>
        <w:t>. Предложение палладия на мировом рынке в 2010 увеличилось на 4,8% до 231,4 тонн, а спрос увеличился на 15,3% до 278,1 тонн, это и привело к образованию избытка до 1,4 тонны.</w:t>
      </w:r>
    </w:p>
    <w:p w:rsidR="009961AE" w:rsidRDefault="009961AE"/>
    <w:sectPr w:rsidR="009961AE" w:rsidSect="008C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D44"/>
    <w:rsid w:val="005E1239"/>
    <w:rsid w:val="0063754E"/>
    <w:rsid w:val="008C5D44"/>
    <w:rsid w:val="008D55E7"/>
    <w:rsid w:val="0095283F"/>
    <w:rsid w:val="009961AE"/>
    <w:rsid w:val="00DB071F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D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C5D44"/>
    <w:rPr>
      <w:b/>
      <w:bCs/>
    </w:rPr>
  </w:style>
  <w:style w:type="paragraph" w:customStyle="1" w:styleId="3">
    <w:name w:val="3"/>
    <w:basedOn w:val="a"/>
    <w:rsid w:val="008C5D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a5">
    <w:name w:val="a"/>
    <w:basedOn w:val="a"/>
    <w:rsid w:val="008C5D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2">
    <w:name w:val="2"/>
    <w:basedOn w:val="a"/>
    <w:rsid w:val="008C5D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2011-09-25T18:29:00Z</dcterms:created>
  <dcterms:modified xsi:type="dcterms:W3CDTF">2011-09-25T18:29:00Z</dcterms:modified>
</cp:coreProperties>
</file>